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49F23">
      <w:pPr>
        <w:spacing w:line="360" w:lineRule="auto"/>
        <w:jc w:val="center"/>
        <w:rPr>
          <w:rFonts w:hint="eastAsia" w:ascii="黑体" w:hAnsi="黑体" w:eastAsia="黑体" w:cs="黑体"/>
          <w:b/>
          <w:bCs/>
          <w:sz w:val="32"/>
          <w:szCs w:val="32"/>
        </w:rPr>
      </w:pPr>
      <w:r>
        <w:rPr>
          <w:rFonts w:hint="eastAsia" w:ascii="黑体" w:hAnsi="黑体" w:eastAsia="黑体" w:cs="黑体"/>
          <w:b/>
          <w:bCs/>
          <w:sz w:val="32"/>
          <w:szCs w:val="32"/>
        </w:rPr>
        <w:t>常州纺织服装职业技术学院</w:t>
      </w:r>
    </w:p>
    <w:p w14:paraId="0A69DAF5">
      <w:pPr>
        <w:spacing w:line="360" w:lineRule="auto"/>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创意设计学院“技无止境 创新赋能”技能大赛月</w:t>
      </w:r>
    </w:p>
    <w:p w14:paraId="1A01A94C">
      <w:pPr>
        <w:spacing w:line="360" w:lineRule="auto"/>
        <w:ind w:firstLine="643" w:firstLineChars="200"/>
        <w:jc w:val="center"/>
        <w:rPr>
          <w:rFonts w:hint="eastAsia" w:ascii="黑体" w:hAnsi="黑体" w:eastAsia="黑体" w:cs="黑体"/>
          <w:b/>
          <w:bCs/>
          <w:sz w:val="32"/>
          <w:szCs w:val="32"/>
        </w:rPr>
      </w:pPr>
      <w:r>
        <w:rPr>
          <w:rFonts w:hint="eastAsia" w:ascii="黑体" w:hAnsi="黑体" w:eastAsia="黑体" w:cs="黑体"/>
          <w:b/>
          <w:bCs/>
          <w:sz w:val="32"/>
          <w:szCs w:val="32"/>
        </w:rPr>
        <w:t>环境艺术设计（室内艺术设计）专业赛项规程（初赛）</w:t>
      </w:r>
    </w:p>
    <w:p w14:paraId="4CC8763E">
      <w:pPr>
        <w:numPr>
          <w:ilvl w:val="0"/>
          <w:numId w:val="1"/>
        </w:numPr>
        <w:spacing w:line="360" w:lineRule="auto"/>
        <w:rPr>
          <w:rFonts w:hint="eastAsia"/>
          <w:b/>
          <w:bCs/>
          <w:sz w:val="28"/>
          <w:szCs w:val="28"/>
        </w:rPr>
      </w:pPr>
      <w:r>
        <w:rPr>
          <w:rFonts w:hint="eastAsia"/>
          <w:b/>
          <w:bCs/>
          <w:sz w:val="28"/>
          <w:szCs w:val="28"/>
        </w:rPr>
        <w:t>竞赛目标</w:t>
      </w:r>
      <w:bookmarkStart w:id="0" w:name="_GoBack"/>
      <w:bookmarkEnd w:id="0"/>
    </w:p>
    <w:p w14:paraId="416CF3C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创意设计学院遵循关于组织开展《常州纺织服装职业技术学院2025年“技无止境 创新赋能”技能大赛月方案活动实施方案》要求和精神，通过初赛、复赛完成技能大赛月主体活动，以学生技能提升和认知转变为主体，以教师的技能拓展与工作精神为辅助，全面推进技能大赛活动，充分体现“以赛促学、以赛促教、以赛促改、以赛促创”的主体目标，为2026年度全国、全省职业院校技能大赛创佳绩打好基础，进一步提升专业教学水平和人才质量培养。</w:t>
      </w:r>
    </w:p>
    <w:p w14:paraId="0BCFF4AE">
      <w:pPr>
        <w:numPr>
          <w:ilvl w:val="0"/>
          <w:numId w:val="1"/>
        </w:numPr>
        <w:spacing w:line="360" w:lineRule="auto"/>
        <w:rPr>
          <w:rFonts w:hint="eastAsia"/>
          <w:b/>
          <w:bCs/>
          <w:sz w:val="28"/>
          <w:szCs w:val="28"/>
        </w:rPr>
      </w:pPr>
      <w:r>
        <w:rPr>
          <w:rFonts w:hint="eastAsia"/>
          <w:b/>
          <w:bCs/>
          <w:sz w:val="28"/>
          <w:szCs w:val="28"/>
        </w:rPr>
        <w:t>竞赛内容</w:t>
      </w:r>
    </w:p>
    <w:p w14:paraId="43EA68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1、比赛主题：以“设计之美”主题，进行创作作品。</w:t>
      </w:r>
    </w:p>
    <w:p w14:paraId="12ACD7E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2、创作形式：建筑设计、室内设计、景观设计等，手绘、软件制作不限。</w:t>
      </w:r>
    </w:p>
    <w:p w14:paraId="36E675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5、提交要求：所有作品均提交JPG格式图片即可（手绘作品需要扫描拍照，无需提交纸质原件。软件制作作品也无需提交源文件），作品以“班级-作者姓名”方式命名，发送到邮箱411565837@qq.com，2025年5月18日(周天) 20：00截止。</w:t>
      </w:r>
    </w:p>
    <w:p w14:paraId="422B5A08">
      <w:pPr>
        <w:numPr>
          <w:ilvl w:val="0"/>
          <w:numId w:val="1"/>
        </w:numPr>
        <w:spacing w:line="360" w:lineRule="auto"/>
        <w:rPr>
          <w:rFonts w:hint="eastAsia"/>
          <w:b/>
          <w:bCs/>
          <w:sz w:val="28"/>
          <w:szCs w:val="28"/>
        </w:rPr>
      </w:pPr>
      <w:r>
        <w:rPr>
          <w:rFonts w:hint="eastAsia"/>
          <w:b/>
          <w:bCs/>
          <w:sz w:val="28"/>
          <w:szCs w:val="28"/>
        </w:rPr>
        <w:t>竞赛方式</w:t>
      </w:r>
    </w:p>
    <w:p w14:paraId="1429AE5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初赛:线上投稿。</w:t>
      </w:r>
    </w:p>
    <w:p w14:paraId="1E11F36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由环艺教研室、教研室教师、班主任等组织视传专业在校2023级、2024级全体在校生广泛参与。</w:t>
      </w:r>
    </w:p>
    <w:p w14:paraId="31B2BDC9">
      <w:pPr>
        <w:numPr>
          <w:ilvl w:val="0"/>
          <w:numId w:val="1"/>
        </w:numPr>
        <w:spacing w:line="360" w:lineRule="auto"/>
        <w:rPr>
          <w:rFonts w:hint="eastAsia"/>
          <w:b/>
          <w:bCs/>
          <w:sz w:val="28"/>
          <w:szCs w:val="28"/>
        </w:rPr>
      </w:pPr>
      <w:r>
        <w:rPr>
          <w:rFonts w:hint="eastAsia"/>
          <w:b/>
          <w:bCs/>
          <w:sz w:val="28"/>
          <w:szCs w:val="28"/>
        </w:rPr>
        <w:t>竞赛流程（时间和地点）</w:t>
      </w:r>
    </w:p>
    <w:p w14:paraId="312790E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线上邮箱收稿，2025年5月18日 20：00截止。</w:t>
      </w:r>
    </w:p>
    <w:p w14:paraId="55EFA3D2">
      <w:pPr>
        <w:numPr>
          <w:ilvl w:val="0"/>
          <w:numId w:val="1"/>
        </w:numPr>
        <w:spacing w:line="360" w:lineRule="auto"/>
        <w:rPr>
          <w:rFonts w:hint="eastAsia"/>
          <w:b/>
          <w:bCs/>
          <w:sz w:val="28"/>
          <w:szCs w:val="28"/>
        </w:rPr>
      </w:pPr>
      <w:r>
        <w:rPr>
          <w:rFonts w:hint="eastAsia"/>
          <w:b/>
          <w:bCs/>
          <w:sz w:val="28"/>
          <w:szCs w:val="28"/>
        </w:rPr>
        <w:t>竞赛规则</w:t>
      </w:r>
    </w:p>
    <w:p w14:paraId="656C935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1、参赛作品应符合法律法规及国家方针政策，符合社会主义核心价值观，积极健康，主题明确。</w:t>
      </w:r>
    </w:p>
    <w:p w14:paraId="115C771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2、参赛作品应紧扣主题要求，具有创新性和趣味性，作品内容健康、思想内涵丰富、价值取向正确，不得使用与政治、宗教相关等敏感内容。</w:t>
      </w:r>
    </w:p>
    <w:p w14:paraId="2350D5E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赛作品应为参赛者原创作品，不得抄袭、盗用他人作品，不得侵犯他人著作权等相关权利，一经发现抄袭或其他侵权行为将取消参赛资格，并收回其所获获奖证书、荣誉称号等，由此产生的法律纠纷由参赛投稿人承担。</w:t>
      </w:r>
    </w:p>
    <w:p w14:paraId="6F2B4CD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4、获奖参赛作品，主办方（教研室）即拥有该参赛作品的全部宣传推广权。</w:t>
      </w:r>
    </w:p>
    <w:p w14:paraId="6B2EF3D2">
      <w:pPr>
        <w:numPr>
          <w:ilvl w:val="0"/>
          <w:numId w:val="1"/>
        </w:numPr>
        <w:spacing w:line="360" w:lineRule="auto"/>
        <w:rPr>
          <w:rFonts w:hint="eastAsia"/>
          <w:b/>
          <w:bCs/>
          <w:sz w:val="28"/>
          <w:szCs w:val="28"/>
        </w:rPr>
      </w:pPr>
      <w:r>
        <w:rPr>
          <w:rFonts w:hint="eastAsia"/>
          <w:b/>
          <w:bCs/>
          <w:sz w:val="28"/>
          <w:szCs w:val="28"/>
        </w:rPr>
        <w:t>成绩评定</w:t>
      </w:r>
    </w:p>
    <w:p w14:paraId="034CAFE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2025年5月19日 (周一) 由环艺教研室组织相关专家、教师进行评审，评出一等奖（10%）、二等奖（20%）、三等奖（30%）。</w:t>
      </w:r>
    </w:p>
    <w:p w14:paraId="3005316C">
      <w:pPr>
        <w:numPr>
          <w:ilvl w:val="0"/>
          <w:numId w:val="1"/>
        </w:numPr>
        <w:spacing w:line="360" w:lineRule="auto"/>
        <w:rPr>
          <w:rFonts w:hint="eastAsia"/>
          <w:b/>
          <w:bCs/>
          <w:sz w:val="28"/>
          <w:szCs w:val="28"/>
        </w:rPr>
      </w:pPr>
      <w:r>
        <w:rPr>
          <w:rFonts w:hint="eastAsia"/>
          <w:b/>
          <w:bCs/>
          <w:sz w:val="28"/>
          <w:szCs w:val="28"/>
        </w:rPr>
        <w:t>奖项设置</w:t>
      </w:r>
    </w:p>
    <w:p w14:paraId="5245C36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1、根据参赛人数或队数按照一等奖10%、二等奖20%、三等奖30%的比例确定获奖人员名单，由各教研室按照竞赛项目规程提交二级学院统一向大赛月组委会申请颁发校级技能大赛获奖证书。</w:t>
      </w:r>
    </w:p>
    <w:p w14:paraId="5966BFC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学生技能大赛，可按照“第二课堂学分管理办法”，根据参与情况，将成绩计入个人素质拓展学分，其中一等奖计1.5学分，二等奖、三等奖计1学分，参与者计0.5学分。参加多个项目的，学分可累加，但原则上素质拓展学分累计不超过3分。</w:t>
      </w:r>
    </w:p>
    <w:p w14:paraId="55D82250">
      <w:pPr>
        <w:spacing w:line="360" w:lineRule="auto"/>
        <w:ind w:firstLine="643" w:firstLineChars="200"/>
        <w:jc w:val="center"/>
        <w:rPr>
          <w:rFonts w:hint="eastAsia" w:ascii="黑体" w:hAnsi="黑体" w:eastAsia="黑体" w:cs="黑体"/>
          <w:b/>
          <w:bCs/>
          <w:sz w:val="32"/>
          <w:szCs w:val="32"/>
        </w:rPr>
      </w:pPr>
    </w:p>
    <w:p w14:paraId="5FA93BEA">
      <w:pPr>
        <w:spacing w:line="360" w:lineRule="auto"/>
        <w:ind w:firstLine="643" w:firstLineChars="200"/>
        <w:jc w:val="center"/>
        <w:rPr>
          <w:rFonts w:hint="eastAsia" w:ascii="黑体" w:hAnsi="黑体" w:eastAsia="黑体" w:cs="黑体"/>
          <w:b/>
          <w:bCs/>
          <w:sz w:val="32"/>
          <w:szCs w:val="32"/>
        </w:rPr>
      </w:pPr>
    </w:p>
    <w:p w14:paraId="7A6C6C93">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创意设计学院</w:t>
      </w:r>
    </w:p>
    <w:p w14:paraId="2C8E4B2D">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环境艺术设计（室内艺术设计）教研室</w:t>
      </w:r>
    </w:p>
    <w:p w14:paraId="69E6B5EB">
      <w:pPr>
        <w:spacing w:line="360" w:lineRule="auto"/>
        <w:ind w:firstLine="560" w:firstLineChars="200"/>
        <w:jc w:val="right"/>
        <w:rPr>
          <w:rFonts w:hint="eastAsia" w:ascii="黑体" w:hAnsi="黑体" w:eastAsia="黑体" w:cs="黑体"/>
          <w:b/>
          <w:bCs/>
          <w:sz w:val="32"/>
          <w:szCs w:val="32"/>
        </w:rPr>
      </w:pPr>
      <w:r>
        <w:rPr>
          <w:rFonts w:hint="eastAsia" w:ascii="仿宋" w:hAnsi="仿宋" w:eastAsia="仿宋" w:cs="仿宋"/>
          <w:sz w:val="28"/>
          <w:szCs w:val="28"/>
        </w:rPr>
        <w:t>2025年5月10日</w:t>
      </w:r>
      <w:r>
        <w:rPr>
          <w:rFonts w:hint="eastAsia"/>
          <w:sz w:val="24"/>
          <w:szCs w:val="24"/>
        </w:rPr>
        <w:t xml:space="preserve"> </w:t>
      </w:r>
    </w:p>
    <w:p w14:paraId="15E6257E">
      <w:pPr>
        <w:spacing w:line="360" w:lineRule="auto"/>
        <w:rPr>
          <w:sz w:val="24"/>
          <w:szCs w:val="24"/>
        </w:rPr>
      </w:pPr>
    </w:p>
    <w:p w14:paraId="772E3219">
      <w:pPr>
        <w:spacing w:line="360" w:lineRule="auto"/>
        <w:rPr>
          <w:sz w:val="24"/>
          <w:szCs w:val="24"/>
        </w:rPr>
      </w:pPr>
    </w:p>
    <w:p w14:paraId="6990DD6F">
      <w:pPr>
        <w:spacing w:line="360" w:lineRule="auto"/>
        <w:rPr>
          <w:sz w:val="24"/>
          <w:szCs w:val="24"/>
        </w:rPr>
      </w:pPr>
    </w:p>
    <w:p w14:paraId="13E00B54">
      <w:pPr>
        <w:spacing w:line="360" w:lineRule="auto"/>
        <w:rPr>
          <w:sz w:val="24"/>
          <w:szCs w:val="24"/>
        </w:rPr>
      </w:pPr>
    </w:p>
    <w:p w14:paraId="70171DB7">
      <w:pPr>
        <w:spacing w:line="360" w:lineRule="auto"/>
        <w:rPr>
          <w:sz w:val="24"/>
          <w:szCs w:val="24"/>
        </w:rPr>
      </w:pPr>
    </w:p>
    <w:p w14:paraId="2A1D3DFC">
      <w:pPr>
        <w:spacing w:line="360" w:lineRule="auto"/>
        <w:rPr>
          <w:sz w:val="24"/>
          <w:szCs w:val="24"/>
        </w:rPr>
      </w:pPr>
    </w:p>
    <w:p w14:paraId="2674DC0C">
      <w:pPr>
        <w:spacing w:line="360" w:lineRule="auto"/>
        <w:rPr>
          <w:sz w:val="24"/>
          <w:szCs w:val="24"/>
        </w:rPr>
      </w:pPr>
    </w:p>
    <w:p w14:paraId="37996750">
      <w:pPr>
        <w:spacing w:line="360" w:lineRule="auto"/>
        <w:rPr>
          <w:sz w:val="24"/>
          <w:szCs w:val="24"/>
        </w:rPr>
      </w:pPr>
    </w:p>
    <w:p w14:paraId="63E09350">
      <w:pPr>
        <w:spacing w:line="360" w:lineRule="auto"/>
        <w:rPr>
          <w:sz w:val="24"/>
          <w:szCs w:val="24"/>
        </w:rPr>
      </w:pPr>
    </w:p>
    <w:p w14:paraId="0B20B292">
      <w:pPr>
        <w:spacing w:line="360" w:lineRule="auto"/>
        <w:rPr>
          <w:sz w:val="24"/>
          <w:szCs w:val="24"/>
        </w:rPr>
      </w:pPr>
    </w:p>
    <w:p w14:paraId="11161750">
      <w:pPr>
        <w:spacing w:line="360" w:lineRule="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D301DE"/>
    <w:multiLevelType w:val="singleLevel"/>
    <w:tmpl w:val="7AD301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ZDZlOTgxNDZlMjJmZmFkNjRkMDE5YjcyNTk3YjUifQ=="/>
  </w:docVars>
  <w:rsids>
    <w:rsidRoot w:val="000B7344"/>
    <w:rsid w:val="000B1755"/>
    <w:rsid w:val="000B7344"/>
    <w:rsid w:val="00101AE9"/>
    <w:rsid w:val="00120444"/>
    <w:rsid w:val="00195494"/>
    <w:rsid w:val="002632C2"/>
    <w:rsid w:val="002746B3"/>
    <w:rsid w:val="00280BB5"/>
    <w:rsid w:val="00297493"/>
    <w:rsid w:val="002A13D3"/>
    <w:rsid w:val="002A55C7"/>
    <w:rsid w:val="002B620A"/>
    <w:rsid w:val="003C4623"/>
    <w:rsid w:val="003D6DFD"/>
    <w:rsid w:val="003E23C0"/>
    <w:rsid w:val="00482924"/>
    <w:rsid w:val="004B36AD"/>
    <w:rsid w:val="0059381E"/>
    <w:rsid w:val="005D0259"/>
    <w:rsid w:val="006B0274"/>
    <w:rsid w:val="00737AA7"/>
    <w:rsid w:val="00761213"/>
    <w:rsid w:val="007E694D"/>
    <w:rsid w:val="00960613"/>
    <w:rsid w:val="009717A5"/>
    <w:rsid w:val="009B1167"/>
    <w:rsid w:val="009E1669"/>
    <w:rsid w:val="00A56BA6"/>
    <w:rsid w:val="00A92843"/>
    <w:rsid w:val="00B207B4"/>
    <w:rsid w:val="00BD01FD"/>
    <w:rsid w:val="00C10D0C"/>
    <w:rsid w:val="00C64533"/>
    <w:rsid w:val="00D53270"/>
    <w:rsid w:val="00DB5D38"/>
    <w:rsid w:val="00E20168"/>
    <w:rsid w:val="00F04055"/>
    <w:rsid w:val="00F401ED"/>
    <w:rsid w:val="00F866B3"/>
    <w:rsid w:val="00FA5694"/>
    <w:rsid w:val="00FB2138"/>
    <w:rsid w:val="00FF0897"/>
    <w:rsid w:val="029A7D90"/>
    <w:rsid w:val="029C1412"/>
    <w:rsid w:val="04C77E4B"/>
    <w:rsid w:val="04CB0470"/>
    <w:rsid w:val="0500653B"/>
    <w:rsid w:val="07924797"/>
    <w:rsid w:val="07A81018"/>
    <w:rsid w:val="099D7C21"/>
    <w:rsid w:val="0BC11EE9"/>
    <w:rsid w:val="0E307D7B"/>
    <w:rsid w:val="0E6C20F0"/>
    <w:rsid w:val="0ED1145D"/>
    <w:rsid w:val="12577F6F"/>
    <w:rsid w:val="14432035"/>
    <w:rsid w:val="145D4400"/>
    <w:rsid w:val="14F47F34"/>
    <w:rsid w:val="16337EC7"/>
    <w:rsid w:val="18FF0FAA"/>
    <w:rsid w:val="19A03A86"/>
    <w:rsid w:val="1A824F3A"/>
    <w:rsid w:val="1A973745"/>
    <w:rsid w:val="1AE01048"/>
    <w:rsid w:val="1B30706E"/>
    <w:rsid w:val="1B797518"/>
    <w:rsid w:val="1B950651"/>
    <w:rsid w:val="1C536B8E"/>
    <w:rsid w:val="1C784EA9"/>
    <w:rsid w:val="1EEB532C"/>
    <w:rsid w:val="1F285D28"/>
    <w:rsid w:val="2141688E"/>
    <w:rsid w:val="220A04ED"/>
    <w:rsid w:val="23904DF9"/>
    <w:rsid w:val="242D18FF"/>
    <w:rsid w:val="25391FF5"/>
    <w:rsid w:val="25BC18C5"/>
    <w:rsid w:val="25D24FC7"/>
    <w:rsid w:val="27843540"/>
    <w:rsid w:val="2B43253E"/>
    <w:rsid w:val="2CDA6919"/>
    <w:rsid w:val="2EA25AFD"/>
    <w:rsid w:val="2F6B5CA6"/>
    <w:rsid w:val="302B1F1C"/>
    <w:rsid w:val="30604118"/>
    <w:rsid w:val="30E738F1"/>
    <w:rsid w:val="32544FB6"/>
    <w:rsid w:val="32A15BEE"/>
    <w:rsid w:val="33CE33B8"/>
    <w:rsid w:val="37A968BF"/>
    <w:rsid w:val="39091F20"/>
    <w:rsid w:val="39F00571"/>
    <w:rsid w:val="3A34473D"/>
    <w:rsid w:val="3B1C6EC9"/>
    <w:rsid w:val="3B657C52"/>
    <w:rsid w:val="3BAC18CA"/>
    <w:rsid w:val="3BBA1371"/>
    <w:rsid w:val="3BE850ED"/>
    <w:rsid w:val="3C4816E7"/>
    <w:rsid w:val="3C85521E"/>
    <w:rsid w:val="3C884863"/>
    <w:rsid w:val="3DEB4A20"/>
    <w:rsid w:val="3E783A04"/>
    <w:rsid w:val="3E9367FB"/>
    <w:rsid w:val="3EDE4585"/>
    <w:rsid w:val="3EE14075"/>
    <w:rsid w:val="3FD37E62"/>
    <w:rsid w:val="406D5BC1"/>
    <w:rsid w:val="40710CB0"/>
    <w:rsid w:val="41270465"/>
    <w:rsid w:val="43076CCF"/>
    <w:rsid w:val="436D31A3"/>
    <w:rsid w:val="4446168C"/>
    <w:rsid w:val="444D2ECD"/>
    <w:rsid w:val="444E65A8"/>
    <w:rsid w:val="4748397E"/>
    <w:rsid w:val="47EF26E7"/>
    <w:rsid w:val="480613F1"/>
    <w:rsid w:val="488D41E8"/>
    <w:rsid w:val="48D77EBD"/>
    <w:rsid w:val="4A31389A"/>
    <w:rsid w:val="4AF874D9"/>
    <w:rsid w:val="4B3774F7"/>
    <w:rsid w:val="4DB35ABF"/>
    <w:rsid w:val="4F9434D9"/>
    <w:rsid w:val="501228FF"/>
    <w:rsid w:val="5100482F"/>
    <w:rsid w:val="516011F0"/>
    <w:rsid w:val="526606C2"/>
    <w:rsid w:val="52D21241"/>
    <w:rsid w:val="53BE5663"/>
    <w:rsid w:val="555B494E"/>
    <w:rsid w:val="56D226B7"/>
    <w:rsid w:val="56D304EE"/>
    <w:rsid w:val="574168A0"/>
    <w:rsid w:val="57C07BC7"/>
    <w:rsid w:val="5A5F25C6"/>
    <w:rsid w:val="5B617D18"/>
    <w:rsid w:val="5C78171D"/>
    <w:rsid w:val="5CEF37B6"/>
    <w:rsid w:val="5DE934C4"/>
    <w:rsid w:val="64365BBD"/>
    <w:rsid w:val="648D6CAF"/>
    <w:rsid w:val="64994927"/>
    <w:rsid w:val="64B3150C"/>
    <w:rsid w:val="6558512A"/>
    <w:rsid w:val="66131FBB"/>
    <w:rsid w:val="66DA37C8"/>
    <w:rsid w:val="68005B8A"/>
    <w:rsid w:val="697D3915"/>
    <w:rsid w:val="6A9931A2"/>
    <w:rsid w:val="6AFD76AE"/>
    <w:rsid w:val="6AFE3735"/>
    <w:rsid w:val="6BC37206"/>
    <w:rsid w:val="6C9276A8"/>
    <w:rsid w:val="6CAC5818"/>
    <w:rsid w:val="6D1E0CE8"/>
    <w:rsid w:val="6E1B7447"/>
    <w:rsid w:val="6E5A0C83"/>
    <w:rsid w:val="7060279C"/>
    <w:rsid w:val="728907D2"/>
    <w:rsid w:val="72B6534E"/>
    <w:rsid w:val="75A711C6"/>
    <w:rsid w:val="76C85AD3"/>
    <w:rsid w:val="770C43B4"/>
    <w:rsid w:val="77B91110"/>
    <w:rsid w:val="7A732B7C"/>
    <w:rsid w:val="7B9B2F66"/>
    <w:rsid w:val="7CCB71F0"/>
    <w:rsid w:val="7F88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left="720"/>
      <w:contextualSpacing/>
    </w:pPr>
  </w:style>
  <w:style w:type="paragraph" w:customStyle="1" w:styleId="11">
    <w:name w:val="考题一级编号"/>
    <w:basedOn w:val="1"/>
    <w:qFormat/>
    <w:uiPriority w:val="0"/>
    <w:pPr>
      <w:spacing w:line="360" w:lineRule="auto"/>
    </w:pPr>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2523</Words>
  <Characters>2663</Characters>
  <Lines>20</Lines>
  <Paragraphs>5</Paragraphs>
  <TotalTime>31</TotalTime>
  <ScaleCrop>false</ScaleCrop>
  <LinksUpToDate>false</LinksUpToDate>
  <CharactersWithSpaces>2674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2023-06-28T01:21:00Z</dcterms:created>
  <dc:creator>he weiping</dc:creator>
  <cp:lastModifiedBy>武传奇</cp:lastModifiedBy>
  <dcterms:modified xsi:type="dcterms:W3CDTF">2025-05-19T14:22:07Z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B0907F58C5094D669BB6533FDAD6453D_12</vt:lpwstr>
  </property>
  <property fmtid="{D5CDD505-2E9C-101B-9397-08002B2CF9AE}" pid="4" name="KSOTemplateDocerSaveRecord">
    <vt:lpwstr>eyJoZGlkIjoiOTQ4ZDZlOTgxNDZlMjJmZmFkNjRkMDE5YjcyNTk3YjUiLCJ1c2VySWQiOiIxNTU3MTE4MzExIn0=</vt:lpwstr>
  </property>
</Properties>
</file>